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3CBD" w14:textId="77777777" w:rsidR="00660F8C" w:rsidRDefault="00660F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7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1D1698" w14:paraId="27AB2CB6" w14:textId="77777777" w:rsidTr="00346824">
        <w:tc>
          <w:tcPr>
            <w:tcW w:w="5028" w:type="dxa"/>
          </w:tcPr>
          <w:p w14:paraId="73F6D178" w14:textId="77777777" w:rsidR="001D1698" w:rsidRPr="003979CD" w:rsidRDefault="001D1698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3979CD">
              <w:rPr>
                <w:b/>
                <w:sz w:val="22"/>
                <w:szCs w:val="22"/>
              </w:rPr>
              <w:t>Họ và tên thầy cô: NGUYỄN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THỊ THUÝ LAN</w:t>
            </w:r>
          </w:p>
        </w:tc>
        <w:tc>
          <w:tcPr>
            <w:tcW w:w="3361" w:type="dxa"/>
          </w:tcPr>
          <w:p w14:paraId="5ECED1A4" w14:textId="77777777" w:rsidR="001D1698" w:rsidRPr="003979CD" w:rsidRDefault="001D1698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0617BC">
              <w:rPr>
                <w:b/>
                <w:sz w:val="22"/>
                <w:szCs w:val="22"/>
                <w:lang w:val="pt-BR"/>
              </w:rPr>
              <w:t>E_mail: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lantriuyentqb@gmail.com</w:t>
            </w:r>
          </w:p>
        </w:tc>
        <w:tc>
          <w:tcPr>
            <w:tcW w:w="3520" w:type="dxa"/>
          </w:tcPr>
          <w:p w14:paraId="3F4D73E5" w14:textId="77777777" w:rsidR="001D1698" w:rsidRPr="003979CD" w:rsidRDefault="001D1698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0617BC">
              <w:rPr>
                <w:b/>
                <w:sz w:val="22"/>
                <w:szCs w:val="22"/>
                <w:lang w:val="de-DE"/>
              </w:rPr>
              <w:t>Links fb: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Nguyen Lan https://www.facebook.com/nguyen.lan.12979?mibextid=LQQJ4d</w:t>
            </w:r>
          </w:p>
        </w:tc>
        <w:tc>
          <w:tcPr>
            <w:tcW w:w="2673" w:type="dxa"/>
          </w:tcPr>
          <w:p w14:paraId="1963E093" w14:textId="77777777" w:rsidR="001D1698" w:rsidRPr="003979CD" w:rsidRDefault="001D1698" w:rsidP="0034682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 w:rsidRPr="003979CD">
              <w:rPr>
                <w:b/>
                <w:sz w:val="22"/>
                <w:szCs w:val="22"/>
              </w:rPr>
              <w:t>SĐT:</w:t>
            </w:r>
            <w:r w:rsidRPr="003979CD">
              <w:rPr>
                <w:b/>
                <w:sz w:val="22"/>
                <w:szCs w:val="22"/>
                <w:lang w:val="vi-VN"/>
              </w:rPr>
              <w:t xml:space="preserve"> 0918766538</w:t>
            </w:r>
          </w:p>
        </w:tc>
      </w:tr>
    </w:tbl>
    <w:p w14:paraId="0DF0D0FB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14:paraId="6A8DD9C3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5EE810F6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14:paraId="07DFA8A1" w14:textId="0001F5B6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Trong + 28 câu trắc nghiệm sẽ có: 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18 câu LT và 1</w:t>
      </w:r>
      <w:r w:rsidR="00C139EA">
        <w:rPr>
          <w:rFonts w:ascii="Times New Roman" w:eastAsia="Times New Roman" w:hAnsi="Times New Roman" w:cs="Times New Roman"/>
          <w:sz w:val="32"/>
          <w:szCs w:val="32"/>
          <w:highlight w:val="green"/>
          <w:lang w:val="vi-VN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(4,0 điểm NB; 2,0 điểm TH; </w:t>
      </w:r>
      <w:r w:rsidR="00C139EA">
        <w:rPr>
          <w:rFonts w:ascii="Times New Roman" w:eastAsia="Times New Roman" w:hAnsi="Times New Roman" w:cs="Times New Roman"/>
          <w:sz w:val="32"/>
          <w:szCs w:val="32"/>
          <w:lang w:val="vi-VN"/>
        </w:rPr>
        <w:t>0,5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điểm VD; 0,5 điểm VDC) </w:t>
      </w:r>
    </w:p>
    <w:p w14:paraId="2A54D440" w14:textId="77777777" w:rsidR="00660F8C" w:rsidRDefault="00AA3BB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+ 4 câu tự Luận: 1,0 điểm TH; 1,5 điểm VD và 0,5 điểm VDC</w:t>
      </w:r>
    </w:p>
    <w:tbl>
      <w:tblPr>
        <w:tblStyle w:val="af6"/>
        <w:tblW w:w="15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6"/>
        <w:gridCol w:w="5891"/>
        <w:gridCol w:w="760"/>
        <w:gridCol w:w="671"/>
        <w:gridCol w:w="760"/>
        <w:gridCol w:w="730"/>
        <w:gridCol w:w="760"/>
        <w:gridCol w:w="828"/>
        <w:gridCol w:w="862"/>
        <w:gridCol w:w="1037"/>
        <w:gridCol w:w="1025"/>
        <w:gridCol w:w="877"/>
      </w:tblGrid>
      <w:tr w:rsidR="00660F8C" w14:paraId="5D6B56F5" w14:textId="77777777" w:rsidTr="00A46414">
        <w:tc>
          <w:tcPr>
            <w:tcW w:w="1106" w:type="dxa"/>
            <w:vMerge w:val="restart"/>
            <w:vAlign w:val="center"/>
          </w:tcPr>
          <w:p w14:paraId="135F51BA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4ACF0212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14:paraId="028F3A8B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4BC59D58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408" w:type="dxa"/>
            <w:gridSpan w:val="8"/>
          </w:tcPr>
          <w:p w14:paraId="7732114F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56CEFA76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660F8C" w14:paraId="2B8C532A" w14:textId="77777777" w:rsidTr="00A46414">
        <w:tc>
          <w:tcPr>
            <w:tcW w:w="1106" w:type="dxa"/>
            <w:vMerge/>
            <w:vAlign w:val="center"/>
          </w:tcPr>
          <w:p w14:paraId="79F3E9E4" w14:textId="77777777" w:rsidR="00660F8C" w:rsidRDefault="00660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14:paraId="1D60B775" w14:textId="77777777" w:rsidR="00660F8C" w:rsidRDefault="00660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226ABF13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90" w:type="dxa"/>
            <w:gridSpan w:val="2"/>
            <w:vAlign w:val="center"/>
          </w:tcPr>
          <w:p w14:paraId="7430FEE3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14:paraId="16AF3324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99" w:type="dxa"/>
            <w:gridSpan w:val="2"/>
            <w:vAlign w:val="center"/>
          </w:tcPr>
          <w:p w14:paraId="5A49BC7A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1902" w:type="dxa"/>
            <w:gridSpan w:val="2"/>
            <w:vMerge/>
            <w:vAlign w:val="center"/>
          </w:tcPr>
          <w:p w14:paraId="59D06A56" w14:textId="77777777" w:rsidR="00660F8C" w:rsidRDefault="00660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660F8C" w14:paraId="0114D611" w14:textId="77777777" w:rsidTr="00A46414">
        <w:tc>
          <w:tcPr>
            <w:tcW w:w="1106" w:type="dxa"/>
            <w:vMerge/>
            <w:vAlign w:val="center"/>
          </w:tcPr>
          <w:p w14:paraId="415F37A4" w14:textId="77777777" w:rsidR="00660F8C" w:rsidRDefault="00660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tcBorders>
              <w:bottom w:val="single" w:sz="4" w:space="0" w:color="000000"/>
            </w:tcBorders>
            <w:vAlign w:val="center"/>
          </w:tcPr>
          <w:p w14:paraId="7CE6700E" w14:textId="77777777" w:rsidR="00660F8C" w:rsidRDefault="00660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000000"/>
            </w:tcBorders>
            <w:vAlign w:val="center"/>
          </w:tcPr>
          <w:p w14:paraId="2F65D55A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14:paraId="70B6B8BB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tcBorders>
              <w:bottom w:val="single" w:sz="4" w:space="0" w:color="000000"/>
            </w:tcBorders>
            <w:vAlign w:val="center"/>
          </w:tcPr>
          <w:p w14:paraId="2CD9D260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30" w:type="dxa"/>
            <w:tcBorders>
              <w:bottom w:val="single" w:sz="4" w:space="0" w:color="000000"/>
            </w:tcBorders>
          </w:tcPr>
          <w:p w14:paraId="3B686AD7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tcBorders>
              <w:bottom w:val="single" w:sz="4" w:space="0" w:color="000000"/>
            </w:tcBorders>
            <w:vAlign w:val="center"/>
          </w:tcPr>
          <w:p w14:paraId="2FD79C43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14:paraId="7D928E3A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2" w:type="dxa"/>
            <w:tcBorders>
              <w:bottom w:val="single" w:sz="4" w:space="0" w:color="000000"/>
            </w:tcBorders>
            <w:vAlign w:val="center"/>
          </w:tcPr>
          <w:p w14:paraId="7A6749BE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6784F5D5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72D7D74C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14:paraId="5D6B8687" w14:textId="77777777" w:rsidR="00660F8C" w:rsidRDefault="00AA3BB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066A0F" w14:paraId="612AA691" w14:textId="77777777" w:rsidTr="00A46414">
        <w:tc>
          <w:tcPr>
            <w:tcW w:w="1106" w:type="dxa"/>
            <w:vMerge w:val="restart"/>
            <w:vAlign w:val="center"/>
          </w:tcPr>
          <w:p w14:paraId="176508AB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321EE224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65D647FB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</w:t>
            </w:r>
          </w:p>
          <w:p w14:paraId="1A0A4E55" w14:textId="68945E45" w:rsidR="00066A0F" w:rsidRDefault="00066A0F" w:rsidP="00D726A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91" w:type="dxa"/>
            <w:tcBorders>
              <w:bottom w:val="dotted" w:sz="2" w:space="0" w:color="000000"/>
            </w:tcBorders>
          </w:tcPr>
          <w:p w14:paraId="216ABD8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Nhận b</w:t>
            </w:r>
            <w:r w:rsidRPr="007716FE">
              <w:rPr>
                <w:b/>
                <w:bCs/>
              </w:rPr>
              <w:t>iết:</w:t>
            </w:r>
          </w:p>
          <w:p w14:paraId="186BD96D" w14:textId="43CB8F8D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382A25">
              <w:rPr>
                <w:bCs/>
                <w:sz w:val="22"/>
                <w:szCs w:val="22"/>
              </w:rPr>
              <w:t>K</w:t>
            </w:r>
            <w:r w:rsidRPr="00382A25">
              <w:rPr>
                <w:bCs/>
                <w:spacing w:val="-7"/>
                <w:sz w:val="22"/>
                <w:szCs w:val="22"/>
              </w:rPr>
              <w:t>h</w:t>
            </w:r>
            <w:r w:rsidRPr="00382A25">
              <w:rPr>
                <w:spacing w:val="-7"/>
                <w:sz w:val="22"/>
                <w:szCs w:val="22"/>
              </w:rPr>
              <w:t xml:space="preserve">ái </w:t>
            </w:r>
            <w:r w:rsidRPr="00382A25">
              <w:rPr>
                <w:spacing w:val="-6"/>
                <w:sz w:val="22"/>
                <w:szCs w:val="22"/>
              </w:rPr>
              <w:t xml:space="preserve">niệm </w:t>
            </w:r>
            <w:r w:rsidRPr="00382A25">
              <w:rPr>
                <w:spacing w:val="-7"/>
                <w:sz w:val="22"/>
                <w:szCs w:val="22"/>
              </w:rPr>
              <w:t xml:space="preserve">phản ứng </w:t>
            </w:r>
            <w:r>
              <w:rPr>
                <w:spacing w:val="-7"/>
                <w:sz w:val="22"/>
                <w:szCs w:val="22"/>
              </w:rPr>
              <w:t xml:space="preserve">một chiều, phản ứng </w:t>
            </w:r>
            <w:r w:rsidRPr="00382A25">
              <w:rPr>
                <w:spacing w:val="-8"/>
                <w:sz w:val="22"/>
                <w:szCs w:val="22"/>
              </w:rPr>
              <w:t>thuận nghịch</w:t>
            </w:r>
            <w:r>
              <w:rPr>
                <w:spacing w:val="-8"/>
                <w:sz w:val="22"/>
                <w:szCs w:val="22"/>
              </w:rPr>
              <w:t>. [1]; [2]; [3]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7C80F1D0" w14:textId="1D9B3D0D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79C9BE7E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4B9DEF05" w14:textId="6781E2AD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04E7676A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3C7703C2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3CD7F06F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432FACB0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1700B80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11A0A11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5A5099D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2E4DC951" w14:textId="77777777" w:rsidTr="00A46414">
        <w:tc>
          <w:tcPr>
            <w:tcW w:w="1106" w:type="dxa"/>
            <w:vMerge/>
            <w:vAlign w:val="center"/>
          </w:tcPr>
          <w:p w14:paraId="3C45043C" w14:textId="53B522E6" w:rsidR="00066A0F" w:rsidRDefault="00066A0F" w:rsidP="00D726A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dotted" w:sz="2" w:space="0" w:color="000000"/>
              <w:bottom w:val="dotted" w:sz="2" w:space="0" w:color="000000"/>
            </w:tcBorders>
          </w:tcPr>
          <w:p w14:paraId="3EC0396E" w14:textId="3C5ADCA5" w:rsidR="00066A0F" w:rsidRPr="001F767D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382A25">
              <w:rPr>
                <w:bCs/>
                <w:sz w:val="22"/>
                <w:szCs w:val="22"/>
              </w:rPr>
              <w:t>Yếu</w:t>
            </w:r>
            <w:r w:rsidRPr="00382A25">
              <w:rPr>
                <w:bCs/>
                <w:sz w:val="22"/>
                <w:szCs w:val="22"/>
                <w:lang w:val="vi-VN"/>
              </w:rPr>
              <w:t xml:space="preserve"> tố ảnh hưởng đến sự chuyển dịch cân bằng hoá học: nhiệt độ.</w:t>
            </w:r>
            <w:r>
              <w:rPr>
                <w:bCs/>
                <w:sz w:val="22"/>
                <w:szCs w:val="22"/>
              </w:rPr>
              <w:t xml:space="preserve"> [4]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F67FD4F" w14:textId="2AD444E6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36DC36D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4EEECAA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CF9F4D8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C33006D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BA4161C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0F11913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C5BACC5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3FFC441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618BE6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269420DA" w14:textId="77777777" w:rsidTr="00A46414">
        <w:tc>
          <w:tcPr>
            <w:tcW w:w="1106" w:type="dxa"/>
            <w:vMerge/>
            <w:vAlign w:val="center"/>
          </w:tcPr>
          <w:p w14:paraId="7930F5F9" w14:textId="1BEAC2A6" w:rsidR="00066A0F" w:rsidRDefault="00066A0F" w:rsidP="00D726A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dotted" w:sz="2" w:space="0" w:color="000000"/>
              <w:bottom w:val="single" w:sz="4" w:space="0" w:color="000000"/>
            </w:tcBorders>
          </w:tcPr>
          <w:p w14:paraId="66595195" w14:textId="046FE13F" w:rsidR="00066A0F" w:rsidRPr="00E16792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382A25">
              <w:rPr>
                <w:bCs/>
                <w:sz w:val="22"/>
                <w:szCs w:val="22"/>
              </w:rPr>
              <w:t>Viết</w:t>
            </w:r>
            <w:r w:rsidRPr="00382A25">
              <w:rPr>
                <w:bCs/>
                <w:sz w:val="22"/>
                <w:szCs w:val="22"/>
                <w:lang w:val="vi-VN"/>
              </w:rPr>
              <w:t xml:space="preserve"> </w:t>
            </w:r>
            <w:r w:rsidRPr="00382A25">
              <w:rPr>
                <w:bCs/>
                <w:sz w:val="22"/>
                <w:szCs w:val="22"/>
              </w:rPr>
              <w:t>b</w:t>
            </w:r>
            <w:r w:rsidRPr="00382A25">
              <w:rPr>
                <w:sz w:val="22"/>
                <w:szCs w:val="22"/>
              </w:rPr>
              <w:t>iểu thức hằng số cân bằng (K</w:t>
            </w:r>
            <w:r w:rsidRPr="00382A25">
              <w:rPr>
                <w:sz w:val="22"/>
                <w:szCs w:val="22"/>
                <w:vertAlign w:val="subscript"/>
              </w:rPr>
              <w:t>C</w:t>
            </w:r>
            <w:r w:rsidRPr="00382A25">
              <w:rPr>
                <w:sz w:val="22"/>
                <w:szCs w:val="22"/>
              </w:rPr>
              <w:t>) của một phản ứng thuận</w:t>
            </w:r>
            <w:r w:rsidRPr="00382A25">
              <w:rPr>
                <w:spacing w:val="-12"/>
                <w:sz w:val="22"/>
                <w:szCs w:val="22"/>
              </w:rPr>
              <w:t xml:space="preserve"> </w:t>
            </w:r>
            <w:r w:rsidRPr="00382A25">
              <w:rPr>
                <w:sz w:val="22"/>
                <w:szCs w:val="22"/>
              </w:rPr>
              <w:t>nghịch</w:t>
            </w:r>
            <w:r w:rsidRPr="00382A25">
              <w:rPr>
                <w:sz w:val="22"/>
                <w:szCs w:val="22"/>
                <w:lang w:val="vi-VN"/>
              </w:rPr>
              <w:t xml:space="preserve"> và yếu tố ảnh hưởng đến </w:t>
            </w:r>
            <w:r w:rsidRPr="00382A25">
              <w:rPr>
                <w:sz w:val="22"/>
                <w:szCs w:val="22"/>
              </w:rPr>
              <w:t>K</w:t>
            </w:r>
            <w:r w:rsidRPr="00382A25">
              <w:rPr>
                <w:sz w:val="22"/>
                <w:szCs w:val="22"/>
                <w:vertAlign w:val="subscript"/>
              </w:rPr>
              <w:t>C</w:t>
            </w:r>
            <w:r w:rsidRPr="00382A25">
              <w:rPr>
                <w:sz w:val="22"/>
                <w:szCs w:val="22"/>
                <w:lang w:val="vi-VN"/>
              </w:rPr>
              <w:t>.</w:t>
            </w:r>
            <w:r>
              <w:rPr>
                <w:sz w:val="22"/>
                <w:szCs w:val="22"/>
              </w:rPr>
              <w:t xml:space="preserve"> [5]</w:t>
            </w: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0B9BB259" w14:textId="2C63EDDE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F15C56A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31435F7B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00B2C1C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4C0F62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9B0814C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35D3652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09F9CF58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F94177E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F562346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28D94440" w14:textId="77777777" w:rsidTr="00A46414">
        <w:tc>
          <w:tcPr>
            <w:tcW w:w="1106" w:type="dxa"/>
            <w:vMerge/>
            <w:vAlign w:val="center"/>
          </w:tcPr>
          <w:p w14:paraId="1BBD1EBE" w14:textId="2660CEB2" w:rsidR="00066A0F" w:rsidRDefault="00066A0F" w:rsidP="00D726A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bottom w:val="dotted" w:sz="2" w:space="0" w:color="000000"/>
            </w:tcBorders>
          </w:tcPr>
          <w:p w14:paraId="70F8A5BF" w14:textId="43676DB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Thông h</w:t>
            </w:r>
            <w:r w:rsidRPr="007716FE">
              <w:rPr>
                <w:b/>
                <w:bCs/>
              </w:rPr>
              <w:t>iểu</w:t>
            </w:r>
            <w:r>
              <w:rPr>
                <w:b/>
                <w:bCs/>
              </w:rPr>
              <w:t>:</w:t>
            </w:r>
          </w:p>
          <w:p w14:paraId="415126CE" w14:textId="3637A48F" w:rsidR="00066A0F" w:rsidRPr="00C51C2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074819">
              <w:rPr>
                <w:bCs/>
                <w:sz w:val="22"/>
                <w:szCs w:val="22"/>
              </w:rPr>
              <w:t>Tổng hợp các yếu</w:t>
            </w:r>
            <w:r w:rsidRPr="00382A25">
              <w:rPr>
                <w:bCs/>
                <w:sz w:val="22"/>
                <w:szCs w:val="22"/>
                <w:lang w:val="vi-VN"/>
              </w:rPr>
              <w:t xml:space="preserve"> tố ảnh hưởng đến sự chuyển dịch cân bằng hoá học: </w:t>
            </w:r>
            <w:r>
              <w:rPr>
                <w:bCs/>
                <w:sz w:val="22"/>
                <w:szCs w:val="22"/>
              </w:rPr>
              <w:t xml:space="preserve">nhiệt độ, nồng độ, </w:t>
            </w:r>
            <w:r w:rsidRPr="00382A25">
              <w:rPr>
                <w:bCs/>
                <w:sz w:val="22"/>
                <w:szCs w:val="22"/>
                <w:lang w:val="vi-VN"/>
              </w:rPr>
              <w:t>áp suất.</w:t>
            </w:r>
            <w:r>
              <w:rPr>
                <w:bCs/>
                <w:sz w:val="22"/>
                <w:szCs w:val="22"/>
              </w:rPr>
              <w:t xml:space="preserve"> [17]; [18]; [1a-TL]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614A871F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032EABBF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307F7F0D" w14:textId="7AFCDEE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2639E633" w14:textId="1801CE7C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16410028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56AFB8E6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2E553C80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16FED863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49C0184B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6970D64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4F01542C" w14:textId="77777777" w:rsidTr="00A46414">
        <w:tc>
          <w:tcPr>
            <w:tcW w:w="1106" w:type="dxa"/>
            <w:vMerge/>
            <w:vAlign w:val="center"/>
          </w:tcPr>
          <w:p w14:paraId="7AEA8A7E" w14:textId="41808B82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dotted" w:sz="2" w:space="0" w:color="000000"/>
              <w:bottom w:val="dotted" w:sz="2" w:space="0" w:color="000000"/>
            </w:tcBorders>
          </w:tcPr>
          <w:p w14:paraId="12CFFD16" w14:textId="265250C1" w:rsidR="00066A0F" w:rsidRPr="00852C93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AC3DBB">
              <w:rPr>
                <w:b/>
                <w:sz w:val="22"/>
                <w:szCs w:val="22"/>
              </w:rPr>
              <w:t>+</w:t>
            </w:r>
            <w:r w:rsidRPr="00852C93">
              <w:rPr>
                <w:bCs/>
                <w:sz w:val="22"/>
                <w:szCs w:val="22"/>
              </w:rPr>
              <w:t xml:space="preserve"> Tính nồng độ chất ở trạng thái cân bằng khi biết K</w:t>
            </w:r>
            <w:r w:rsidRPr="00852C93">
              <w:rPr>
                <w:bCs/>
                <w:sz w:val="22"/>
                <w:szCs w:val="22"/>
                <w:vertAlign w:val="subscript"/>
              </w:rPr>
              <w:t>C</w:t>
            </w:r>
            <w:r w:rsidRPr="00852C93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[19]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02CEB77" w14:textId="77777777" w:rsidR="00066A0F" w:rsidRPr="00E15C47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6521017" w14:textId="77777777" w:rsidR="00066A0F" w:rsidRPr="00E15C47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54036B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B800E0E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AA8076D" w14:textId="185B19BB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B31C05B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EAD4225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7CF4C2C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6AA1FCE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7930A5D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068392F1" w14:textId="77777777" w:rsidTr="00A46414">
        <w:tc>
          <w:tcPr>
            <w:tcW w:w="1106" w:type="dxa"/>
            <w:vMerge/>
            <w:vAlign w:val="center"/>
          </w:tcPr>
          <w:p w14:paraId="0106F348" w14:textId="77777777" w:rsidR="00066A0F" w:rsidRDefault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dotted" w:sz="2" w:space="0" w:color="000000"/>
              <w:bottom w:val="single" w:sz="4" w:space="0" w:color="000000"/>
            </w:tcBorders>
          </w:tcPr>
          <w:p w14:paraId="02AFB5BA" w14:textId="089A29C3" w:rsidR="00066A0F" w:rsidRPr="00AC3DBB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AC3DBB">
              <w:rPr>
                <w:b/>
                <w:sz w:val="22"/>
                <w:szCs w:val="22"/>
              </w:rPr>
              <w:t>+</w:t>
            </w:r>
            <w:r w:rsidRPr="00AC3DBB">
              <w:rPr>
                <w:bCs/>
                <w:sz w:val="22"/>
                <w:szCs w:val="22"/>
              </w:rPr>
              <w:t xml:space="preserve"> Tính K</w:t>
            </w:r>
            <w:r w:rsidRPr="00F845C6">
              <w:rPr>
                <w:bCs/>
                <w:sz w:val="22"/>
                <w:szCs w:val="22"/>
                <w:vertAlign w:val="subscript"/>
              </w:rPr>
              <w:t>C</w:t>
            </w:r>
            <w:r w:rsidRPr="00AC3DBB">
              <w:rPr>
                <w:bCs/>
                <w:sz w:val="22"/>
                <w:szCs w:val="22"/>
              </w:rPr>
              <w:t xml:space="preserve"> của phản ứng khi biết nồng độ các chất ở trạng thái cân bằng. [20]</w:t>
            </w: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29DB4643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C234553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0276F8F" w14:textId="7B685F44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13EFA06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AE99F5A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1F933D47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EA290C0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D980C49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D1C3424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3E095160" w14:textId="77777777" w:rsidR="00066A0F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:rsidRPr="00F845C6" w14:paraId="35F488B3" w14:textId="77777777" w:rsidTr="00A46414">
        <w:tc>
          <w:tcPr>
            <w:tcW w:w="1106" w:type="dxa"/>
            <w:vMerge/>
            <w:vAlign w:val="center"/>
          </w:tcPr>
          <w:p w14:paraId="00A8CA79" w14:textId="77777777" w:rsidR="00066A0F" w:rsidRDefault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bottom w:val="dotted" w:sz="2" w:space="0" w:color="000000"/>
            </w:tcBorders>
          </w:tcPr>
          <w:p w14:paraId="5777A7EE" w14:textId="2472409C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pt-BR"/>
              </w:rPr>
            </w:pPr>
            <w:r w:rsidRPr="00F845C6">
              <w:rPr>
                <w:b/>
                <w:bCs/>
                <w:lang w:val="pt-BR"/>
              </w:rPr>
              <w:t>Vận dụng cao:</w:t>
            </w:r>
          </w:p>
          <w:p w14:paraId="666C29CB" w14:textId="18BC0C16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pt-BR"/>
              </w:rPr>
            </w:pPr>
            <w:r w:rsidRPr="00F845C6">
              <w:rPr>
                <w:b/>
                <w:sz w:val="22"/>
                <w:szCs w:val="22"/>
                <w:lang w:val="pt-BR"/>
              </w:rPr>
              <w:t xml:space="preserve">+ </w:t>
            </w:r>
            <w:r w:rsidRPr="00F845C6">
              <w:rPr>
                <w:bCs/>
                <w:sz w:val="22"/>
                <w:szCs w:val="22"/>
                <w:lang w:val="pt-BR"/>
              </w:rPr>
              <w:t>Liên hệ K</w:t>
            </w:r>
            <w:r w:rsidRPr="00F845C6">
              <w:rPr>
                <w:bCs/>
                <w:sz w:val="22"/>
                <w:szCs w:val="22"/>
                <w:vertAlign w:val="subscript"/>
                <w:lang w:val="pt-BR"/>
              </w:rPr>
              <w:t xml:space="preserve">C </w:t>
            </w:r>
            <w:r w:rsidRPr="00F845C6">
              <w:rPr>
                <w:bCs/>
                <w:sz w:val="22"/>
                <w:szCs w:val="22"/>
                <w:lang w:val="pt-BR"/>
              </w:rPr>
              <w:t>giữa các phản ứng để tính giá trị K</w:t>
            </w:r>
            <w:r w:rsidRPr="00F845C6">
              <w:rPr>
                <w:bCs/>
                <w:sz w:val="22"/>
                <w:szCs w:val="22"/>
                <w:vertAlign w:val="subscript"/>
                <w:lang w:val="pt-BR"/>
              </w:rPr>
              <w:t>C</w:t>
            </w:r>
            <w:r w:rsidRPr="00F845C6">
              <w:rPr>
                <w:bCs/>
                <w:sz w:val="22"/>
                <w:szCs w:val="22"/>
                <w:lang w:val="pt-BR"/>
              </w:rPr>
              <w:t>.</w:t>
            </w:r>
            <w:r>
              <w:rPr>
                <w:b/>
                <w:sz w:val="22"/>
                <w:szCs w:val="22"/>
                <w:lang w:val="pt-BR"/>
              </w:rPr>
              <w:t xml:space="preserve"> </w:t>
            </w:r>
            <w:r w:rsidRPr="00544B16">
              <w:rPr>
                <w:bCs/>
                <w:sz w:val="22"/>
                <w:szCs w:val="22"/>
                <w:lang w:val="pt-BR"/>
              </w:rPr>
              <w:t>[27]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5E8C4688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467AC964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6F8CD013" w14:textId="7367FF25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08176570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049B28F9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4F7F7D2C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68F1DAF9" w14:textId="5315A83A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  <w:r>
              <w:rPr>
                <w:b/>
                <w:sz w:val="22"/>
                <w:szCs w:val="22"/>
                <w:lang w:val="pt-BR"/>
              </w:rPr>
              <w:t>1</w:t>
            </w: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216A6211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0940F754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1C5CFA21" w14:textId="77777777" w:rsidR="00066A0F" w:rsidRPr="00F845C6" w:rsidRDefault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pt-BR"/>
              </w:rPr>
            </w:pPr>
          </w:p>
        </w:tc>
      </w:tr>
      <w:tr w:rsidR="00066A0F" w14:paraId="748456FB" w14:textId="77777777" w:rsidTr="00A46414">
        <w:tc>
          <w:tcPr>
            <w:tcW w:w="1106" w:type="dxa"/>
            <w:vMerge/>
            <w:vAlign w:val="center"/>
          </w:tcPr>
          <w:p w14:paraId="012D0429" w14:textId="16D59773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dotted" w:sz="2" w:space="0" w:color="000000"/>
              <w:bottom w:val="single" w:sz="4" w:space="0" w:color="000000"/>
            </w:tcBorders>
          </w:tcPr>
          <w:p w14:paraId="37055729" w14:textId="1850E9BD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852C93">
              <w:rPr>
                <w:bCs/>
                <w:sz w:val="22"/>
                <w:szCs w:val="22"/>
              </w:rPr>
              <w:t>Tính nồng độ chất ở trạng thái cân bằng khi biết K</w:t>
            </w:r>
            <w:r w:rsidRPr="00852C93">
              <w:rPr>
                <w:bCs/>
                <w:sz w:val="22"/>
                <w:szCs w:val="22"/>
                <w:vertAlign w:val="subscript"/>
              </w:rPr>
              <w:t>C</w:t>
            </w:r>
            <w:r>
              <w:rPr>
                <w:bCs/>
                <w:sz w:val="22"/>
                <w:szCs w:val="22"/>
              </w:rPr>
              <w:t xml:space="preserve"> có vận dụng theo toán chứng minh lượng dư. [4-TL]</w:t>
            </w: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2ED978F" w14:textId="392D6D4E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FDC422F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FE3DADE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3504FA9" w14:textId="77B41850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B0CFE81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C8C7B4B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462E3C1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0C85887" w14:textId="00E399F5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5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0F8FEB8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B50C437" w14:textId="77777777" w:rsidR="00066A0F" w:rsidRDefault="00066A0F" w:rsidP="00CA7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185524E8" w14:textId="77777777" w:rsidTr="00A46414">
        <w:tc>
          <w:tcPr>
            <w:tcW w:w="1106" w:type="dxa"/>
            <w:vMerge w:val="restart"/>
            <w:vAlign w:val="center"/>
          </w:tcPr>
          <w:p w14:paraId="28BBEE41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4CAFF207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14E4DC26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</w:t>
            </w:r>
          </w:p>
          <w:p w14:paraId="1409D5B2" w14:textId="2ADE5CF9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91" w:type="dxa"/>
            <w:tcBorders>
              <w:bottom w:val="dotted" w:sz="4" w:space="0" w:color="000000"/>
            </w:tcBorders>
          </w:tcPr>
          <w:p w14:paraId="5CBBFA18" w14:textId="586C1F33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Nhận b</w:t>
            </w:r>
            <w:r w:rsidRPr="007716FE">
              <w:rPr>
                <w:b/>
                <w:bCs/>
              </w:rPr>
              <w:t>iết:</w:t>
            </w:r>
          </w:p>
          <w:p w14:paraId="5857C08A" w14:textId="2C0D8C59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>
              <w:rPr>
                <w:spacing w:val="-4"/>
              </w:rPr>
              <w:t xml:space="preserve">Khái niệm </w:t>
            </w:r>
            <w:r>
              <w:rPr>
                <w:spacing w:val="-4"/>
              </w:rPr>
              <w:t>và chọn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chất dẫn điện, chất không dẫn điện, </w:t>
            </w:r>
            <w:r>
              <w:rPr>
                <w:spacing w:val="-4"/>
              </w:rPr>
              <w:t>sự điện li, chất điện li, chất điện li mạnh, chất điện li yếu</w:t>
            </w:r>
            <w:r>
              <w:rPr>
                <w:spacing w:val="-4"/>
              </w:rPr>
              <w:t>. [6]; [7]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398254C9" w14:textId="6E7ECBB0" w:rsidR="00066A0F" w:rsidRDefault="000C04C5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57FB7703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65119FAE" w14:textId="79ABC3F5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7027BE22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3FB61C15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486023AD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2B4579B8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235B4177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7EEB3FDA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21FD954B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66A0F" w14:paraId="11778BA3" w14:textId="77777777" w:rsidTr="00A46414">
        <w:tc>
          <w:tcPr>
            <w:tcW w:w="1106" w:type="dxa"/>
            <w:vMerge/>
            <w:vAlign w:val="center"/>
          </w:tcPr>
          <w:p w14:paraId="2D0180F0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  <w:bottom w:val="dotted" w:sz="4" w:space="0" w:color="000000"/>
            </w:tcBorders>
          </w:tcPr>
          <w:p w14:paraId="2DBC3EAC" w14:textId="16674B83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+ </w:t>
            </w:r>
            <w:r w:rsidRPr="0075205E">
              <w:t>Xét phương trình điện li của chất để suy ra các ion trong dung dịch. [8]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9BD0AE7" w14:textId="32AACC8A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457FF28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EE4870F" w14:textId="4D89860A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01E2903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0181469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6D3BC17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3E37DD3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95EB55C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1605C9E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8CDFD33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14:paraId="253EBEE8" w14:textId="77777777" w:rsidTr="00A46414">
        <w:tc>
          <w:tcPr>
            <w:tcW w:w="1106" w:type="dxa"/>
            <w:vMerge/>
            <w:vAlign w:val="center"/>
          </w:tcPr>
          <w:p w14:paraId="397530EF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  <w:bottom w:val="dotted" w:sz="4" w:space="0" w:color="000000"/>
            </w:tcBorders>
          </w:tcPr>
          <w:p w14:paraId="5FE319EA" w14:textId="48980CBB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+ </w:t>
            </w:r>
            <w:r w:rsidRPr="007A31F0">
              <w:t>Định nghĩa</w:t>
            </w:r>
            <w:r>
              <w:t xml:space="preserve"> và chọn</w:t>
            </w:r>
            <w:r w:rsidRPr="007A31F0">
              <w:t xml:space="preserve"> a</w:t>
            </w:r>
            <w:r>
              <w:t>cid</w:t>
            </w:r>
            <w:r w:rsidRPr="007A31F0">
              <w:t>, ba</w:t>
            </w:r>
            <w:r>
              <w:t>se</w:t>
            </w:r>
            <w:r w:rsidRPr="007A31F0">
              <w:t xml:space="preserve">, </w:t>
            </w:r>
            <w:r>
              <w:t>chất và ion</w:t>
            </w:r>
            <w:r w:rsidRPr="007A31F0">
              <w:t xml:space="preserve"> lưỡng tính</w:t>
            </w:r>
            <w:r>
              <w:t xml:space="preserve"> theo thuyết của Bronsted - Lowry. [9]; [10]; [11]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665FEBA" w14:textId="5D75A0AC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1E9DB72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3946EE4" w14:textId="2FE8072C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06F0FCD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FBDDF65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230212D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B757C02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5234F90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6B0244C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E6D6168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33775A" w14:paraId="10E5A79E" w14:textId="77777777" w:rsidTr="00A46414">
        <w:tc>
          <w:tcPr>
            <w:tcW w:w="1106" w:type="dxa"/>
            <w:vMerge/>
            <w:vAlign w:val="center"/>
          </w:tcPr>
          <w:p w14:paraId="1BB6111F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  <w:bottom w:val="dotted" w:sz="4" w:space="0" w:color="000000"/>
            </w:tcBorders>
          </w:tcPr>
          <w:p w14:paraId="32BB97DF" w14:textId="77938C33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 w:rsidRPr="0033775A">
              <w:rPr>
                <w:b/>
                <w:bCs/>
              </w:rPr>
              <w:t xml:space="preserve">+ </w:t>
            </w:r>
            <w:r w:rsidRPr="00BF58EC">
              <w:t>Xác định môi trường của dung dịch dựa trên nồng độ ion [H</w:t>
            </w:r>
            <w:r w:rsidRPr="00BF58EC">
              <w:rPr>
                <w:vertAlign w:val="superscript"/>
              </w:rPr>
              <w:t>+</w:t>
            </w:r>
            <w:r w:rsidRPr="00BF58EC">
              <w:t>], [OH</w:t>
            </w:r>
            <w:r w:rsidRPr="00BF58EC">
              <w:rPr>
                <w:vertAlign w:val="superscript"/>
              </w:rPr>
              <w:t>-</w:t>
            </w:r>
            <w:r w:rsidRPr="00BF58EC">
              <w:t>]. [12]</w:t>
            </w:r>
            <w:r>
              <w:t>; [13]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1BE1609" w14:textId="08DB7D21" w:rsidR="00066A0F" w:rsidRPr="0033775A" w:rsidRDefault="00C81A16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46030CF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93D515D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067204C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F4ED056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D9B4D14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9E8F04C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8579382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2C2E4D3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9D16392" w14:textId="77777777" w:rsidR="00066A0F" w:rsidRPr="0033775A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611FA7" w14:paraId="1E8F07C4" w14:textId="77777777" w:rsidTr="00A46414">
        <w:tc>
          <w:tcPr>
            <w:tcW w:w="1106" w:type="dxa"/>
            <w:vMerge/>
            <w:vAlign w:val="center"/>
          </w:tcPr>
          <w:p w14:paraId="1B49E260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  <w:bottom w:val="dotted" w:sz="4" w:space="0" w:color="000000"/>
            </w:tcBorders>
          </w:tcPr>
          <w:p w14:paraId="7C7E34D8" w14:textId="05ABDB8A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 w:rsidRPr="00611FA7">
              <w:rPr>
                <w:b/>
                <w:bCs/>
              </w:rPr>
              <w:t xml:space="preserve">+ </w:t>
            </w:r>
            <w:r w:rsidRPr="00D5109F">
              <w:t>Từ pH của dung dịch suy ra các giá trị về nồng độ chất, ion, môi trường, sự đổi màu của chất chỉ thị và ngược lại. [14]</w:t>
            </w:r>
            <w:r>
              <w:t>; [15]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0BE369C" w14:textId="50EDED30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C41C720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2810944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B4D4C3F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F72DEDB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4DC6CD2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7479878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0B107E4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2887691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0839701F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611FA7" w14:paraId="4FBF7753" w14:textId="77777777" w:rsidTr="00A46414">
        <w:tc>
          <w:tcPr>
            <w:tcW w:w="1106" w:type="dxa"/>
            <w:vMerge/>
            <w:vAlign w:val="center"/>
          </w:tcPr>
          <w:p w14:paraId="487E5325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  <w:bottom w:val="single" w:sz="4" w:space="0" w:color="000000"/>
            </w:tcBorders>
          </w:tcPr>
          <w:p w14:paraId="31489ECA" w14:textId="7D2DCC41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+ </w:t>
            </w:r>
            <w:r w:rsidRPr="00AE3360">
              <w:t>Thời điểm kết thúc chuẩn độ. [16]</w:t>
            </w: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A0077E2" w14:textId="025A1EA5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0F040467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28299B17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F2F999F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025418D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050A16D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604DBF51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21B175D9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3002BD21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41E76C6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611FA7" w14:paraId="7EA70149" w14:textId="77777777" w:rsidTr="00A46414">
        <w:tc>
          <w:tcPr>
            <w:tcW w:w="1106" w:type="dxa"/>
            <w:vMerge/>
            <w:tcBorders>
              <w:right w:val="single" w:sz="4" w:space="0" w:color="000000"/>
            </w:tcBorders>
            <w:vAlign w:val="center"/>
          </w:tcPr>
          <w:p w14:paraId="682B7DDD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1D2DA1AB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Thông h</w:t>
            </w:r>
            <w:r w:rsidRPr="007716FE">
              <w:rPr>
                <w:b/>
                <w:bCs/>
              </w:rPr>
              <w:t>iểu</w:t>
            </w:r>
            <w:r>
              <w:rPr>
                <w:b/>
                <w:bCs/>
              </w:rPr>
              <w:t>:</w:t>
            </w:r>
          </w:p>
          <w:p w14:paraId="67887A5F" w14:textId="4DB3F40C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+ </w:t>
            </w:r>
            <w:r>
              <w:t>Áp dụng định luật bảo toàn điện tích tìm số mol của ion. [21]</w:t>
            </w:r>
          </w:p>
        </w:tc>
        <w:tc>
          <w:tcPr>
            <w:tcW w:w="760" w:type="dxa"/>
            <w:tcBorders>
              <w:left w:val="single" w:sz="4" w:space="0" w:color="000000"/>
              <w:bottom w:val="dotted" w:sz="2" w:space="0" w:color="000000"/>
            </w:tcBorders>
            <w:vAlign w:val="center"/>
          </w:tcPr>
          <w:p w14:paraId="79CB8EB6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112ED428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4C8DB5B5" w14:textId="565654EA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7380BCEA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2CDC46E2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199818E8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7B0036B9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52404B1F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078EBE1B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0A1FBD1F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611FA7" w14:paraId="2F0501AB" w14:textId="77777777" w:rsidTr="00A46414">
        <w:tc>
          <w:tcPr>
            <w:tcW w:w="1106" w:type="dxa"/>
            <w:vMerge/>
            <w:tcBorders>
              <w:right w:val="single" w:sz="4" w:space="0" w:color="000000"/>
            </w:tcBorders>
            <w:vAlign w:val="center"/>
          </w:tcPr>
          <w:p w14:paraId="518EAE1E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69BAA31E" w14:textId="0B6A6A6F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+ </w:t>
            </w:r>
            <w:r w:rsidRPr="00E874E5">
              <w:t>Viết phương trình điện li của các chất điện li mạnh, điện li yếu. [1b-TL]</w:t>
            </w:r>
          </w:p>
        </w:tc>
        <w:tc>
          <w:tcPr>
            <w:tcW w:w="760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</w:tcBorders>
            <w:vAlign w:val="center"/>
          </w:tcPr>
          <w:p w14:paraId="38109728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F83AA87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931E472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A15B65D" w14:textId="01A2310C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E01FC88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D41B2DE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C77B0BB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6C3FE15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7F720C0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EB05DA2" w14:textId="77777777" w:rsidR="00066A0F" w:rsidRPr="00611FA7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C07865" w14:paraId="03DBFEE6" w14:textId="77777777" w:rsidTr="00A46414">
        <w:tc>
          <w:tcPr>
            <w:tcW w:w="1106" w:type="dxa"/>
            <w:vMerge/>
            <w:tcBorders>
              <w:right w:val="single" w:sz="4" w:space="0" w:color="000000"/>
            </w:tcBorders>
            <w:vAlign w:val="center"/>
          </w:tcPr>
          <w:p w14:paraId="51E1343D" w14:textId="77777777" w:rsidR="00066A0F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479DDACE" w14:textId="4A4ADB25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 w:rsidRPr="00C07865">
              <w:rPr>
                <w:b/>
                <w:bCs/>
              </w:rPr>
              <w:t xml:space="preserve">+ </w:t>
            </w:r>
            <w:r w:rsidRPr="0062403E">
              <w:t>Tính pH của dung dịch base dựa trên nồng độ chất. [22]</w:t>
            </w:r>
          </w:p>
        </w:tc>
        <w:tc>
          <w:tcPr>
            <w:tcW w:w="760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</w:tcBorders>
            <w:vAlign w:val="center"/>
          </w:tcPr>
          <w:p w14:paraId="0DDFF817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43D495E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E349223" w14:textId="464045DE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1D70D46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22517FD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34160B6B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4CC0DECA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E2FB9D6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7F9010A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6A99C40" w14:textId="77777777" w:rsidR="00066A0F" w:rsidRPr="00C07865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800298" w14:paraId="09A55B14" w14:textId="77777777" w:rsidTr="00A46414">
        <w:tc>
          <w:tcPr>
            <w:tcW w:w="1106" w:type="dxa"/>
            <w:vMerge/>
            <w:tcBorders>
              <w:right w:val="single" w:sz="4" w:space="0" w:color="000000"/>
            </w:tcBorders>
            <w:vAlign w:val="center"/>
          </w:tcPr>
          <w:p w14:paraId="2A2B89CF" w14:textId="77777777" w:rsidR="00066A0F" w:rsidRPr="00C07865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6352932D" w14:textId="630392DE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 w:rsidRPr="00800298">
              <w:rPr>
                <w:b/>
                <w:bCs/>
              </w:rPr>
              <w:t xml:space="preserve">+ </w:t>
            </w:r>
            <w:r w:rsidRPr="00800298">
              <w:t>Xác định pH của dung dị</w:t>
            </w:r>
            <w:r>
              <w:t>ch có kèm theo quá trình thủy phân ion. [23]</w:t>
            </w:r>
          </w:p>
        </w:tc>
        <w:tc>
          <w:tcPr>
            <w:tcW w:w="760" w:type="dxa"/>
            <w:tcBorders>
              <w:top w:val="dotted" w:sz="2" w:space="0" w:color="000000"/>
              <w:left w:val="single" w:sz="4" w:space="0" w:color="000000"/>
              <w:bottom w:val="dotted" w:sz="2" w:space="0" w:color="000000"/>
            </w:tcBorders>
            <w:vAlign w:val="center"/>
          </w:tcPr>
          <w:p w14:paraId="71E52266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E65A953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D1DC22D" w14:textId="2AC52B72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9AEF6EA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68433C2F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668B45B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29DC0CBB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79E13D91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5103E97F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dotted" w:sz="2" w:space="0" w:color="000000"/>
            </w:tcBorders>
            <w:vAlign w:val="center"/>
          </w:tcPr>
          <w:p w14:paraId="1E2196DD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800298" w14:paraId="5BF4EE9C" w14:textId="77777777" w:rsidTr="00A46414">
        <w:tc>
          <w:tcPr>
            <w:tcW w:w="1106" w:type="dxa"/>
            <w:vMerge/>
            <w:tcBorders>
              <w:right w:val="single" w:sz="4" w:space="0" w:color="000000"/>
            </w:tcBorders>
            <w:vAlign w:val="center"/>
          </w:tcPr>
          <w:p w14:paraId="44AB01E5" w14:textId="77777777" w:rsidR="00066A0F" w:rsidRPr="00800298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7EA" w14:textId="67C93D78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  <w:lang w:val="de-DE"/>
              </w:rPr>
            </w:pPr>
            <w:r w:rsidRPr="00800298">
              <w:rPr>
                <w:b/>
                <w:bCs/>
                <w:lang w:val="de-DE"/>
              </w:rPr>
              <w:t xml:space="preserve">+ </w:t>
            </w:r>
            <w:r w:rsidRPr="00800298">
              <w:rPr>
                <w:lang w:val="de-DE"/>
              </w:rPr>
              <w:t>So sánh pH của c</w:t>
            </w:r>
            <w:r>
              <w:rPr>
                <w:lang w:val="de-DE"/>
              </w:rPr>
              <w:t>ác dung dịch. [24]</w:t>
            </w:r>
          </w:p>
        </w:tc>
        <w:tc>
          <w:tcPr>
            <w:tcW w:w="760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4D129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671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908F420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78A4E7C" w14:textId="6920728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1</w:t>
            </w:r>
          </w:p>
        </w:tc>
        <w:tc>
          <w:tcPr>
            <w:tcW w:w="73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1FF1C33D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760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18DBCCFC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828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4353A083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862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7A418792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103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3EFADEE8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1025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39462F4A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877" w:type="dxa"/>
            <w:tcBorders>
              <w:top w:val="dotted" w:sz="2" w:space="0" w:color="000000"/>
              <w:bottom w:val="single" w:sz="4" w:space="0" w:color="000000"/>
            </w:tcBorders>
            <w:vAlign w:val="center"/>
          </w:tcPr>
          <w:p w14:paraId="54910EE3" w14:textId="77777777" w:rsidR="00066A0F" w:rsidRPr="00800298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de-DE"/>
              </w:rPr>
            </w:pPr>
          </w:p>
        </w:tc>
      </w:tr>
      <w:tr w:rsidR="00066A0F" w:rsidRPr="002635BD" w14:paraId="0FEE3A0C" w14:textId="77777777" w:rsidTr="00A46414">
        <w:tc>
          <w:tcPr>
            <w:tcW w:w="1106" w:type="dxa"/>
            <w:vMerge/>
            <w:vAlign w:val="center"/>
          </w:tcPr>
          <w:p w14:paraId="63D9C750" w14:textId="77777777" w:rsidR="00066A0F" w:rsidRPr="00800298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single" w:sz="4" w:space="0" w:color="000000"/>
              <w:bottom w:val="dotted" w:sz="4" w:space="0" w:color="000000"/>
            </w:tcBorders>
          </w:tcPr>
          <w:p w14:paraId="7CAA535E" w14:textId="6F287C72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  <w:lang w:val="pt-BR"/>
              </w:rPr>
            </w:pPr>
            <w:r w:rsidRPr="00F845C6">
              <w:rPr>
                <w:b/>
                <w:bCs/>
                <w:lang w:val="pt-BR"/>
              </w:rPr>
              <w:t>Vận dụng:</w:t>
            </w:r>
          </w:p>
          <w:p w14:paraId="34C034DC" w14:textId="4BE3C86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  <w:lang w:val="pt-BR"/>
              </w:rPr>
            </w:pPr>
            <w:r w:rsidRPr="002635BD">
              <w:rPr>
                <w:b/>
                <w:bCs/>
                <w:lang w:val="pt-BR"/>
              </w:rPr>
              <w:t xml:space="preserve">+ </w:t>
            </w:r>
            <w:r w:rsidRPr="002635BD">
              <w:rPr>
                <w:lang w:val="pt-BR"/>
              </w:rPr>
              <w:t>Tính pH của dung dịch sau khi trộn</w:t>
            </w:r>
            <w:r>
              <w:rPr>
                <w:lang w:val="pt-BR"/>
              </w:rPr>
              <w:t xml:space="preserve"> các chất acid, base với nhau. [25]; [26]; [3-TL]</w:t>
            </w: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4CB8ABDF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671" w:type="dxa"/>
            <w:tcBorders>
              <w:bottom w:val="dotted" w:sz="2" w:space="0" w:color="000000"/>
            </w:tcBorders>
            <w:vAlign w:val="center"/>
          </w:tcPr>
          <w:p w14:paraId="63A65C95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003AA06A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30" w:type="dxa"/>
            <w:tcBorders>
              <w:bottom w:val="dotted" w:sz="2" w:space="0" w:color="000000"/>
            </w:tcBorders>
            <w:vAlign w:val="center"/>
          </w:tcPr>
          <w:p w14:paraId="6428C5A4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60" w:type="dxa"/>
            <w:tcBorders>
              <w:bottom w:val="dotted" w:sz="2" w:space="0" w:color="000000"/>
            </w:tcBorders>
            <w:vAlign w:val="center"/>
          </w:tcPr>
          <w:p w14:paraId="0B331B32" w14:textId="0ADEE35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</w:tc>
        <w:tc>
          <w:tcPr>
            <w:tcW w:w="828" w:type="dxa"/>
            <w:tcBorders>
              <w:bottom w:val="dotted" w:sz="2" w:space="0" w:color="000000"/>
            </w:tcBorders>
            <w:vAlign w:val="center"/>
          </w:tcPr>
          <w:p w14:paraId="42A6FD45" w14:textId="23C42732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</w:p>
        </w:tc>
        <w:tc>
          <w:tcPr>
            <w:tcW w:w="862" w:type="dxa"/>
            <w:tcBorders>
              <w:bottom w:val="dotted" w:sz="2" w:space="0" w:color="000000"/>
            </w:tcBorders>
            <w:vAlign w:val="center"/>
          </w:tcPr>
          <w:p w14:paraId="1B4F0B12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037" w:type="dxa"/>
            <w:tcBorders>
              <w:bottom w:val="dotted" w:sz="2" w:space="0" w:color="000000"/>
            </w:tcBorders>
            <w:vAlign w:val="center"/>
          </w:tcPr>
          <w:p w14:paraId="4268848F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025" w:type="dxa"/>
            <w:tcBorders>
              <w:bottom w:val="dotted" w:sz="2" w:space="0" w:color="000000"/>
            </w:tcBorders>
            <w:vAlign w:val="center"/>
          </w:tcPr>
          <w:p w14:paraId="3EB245AE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877" w:type="dxa"/>
            <w:tcBorders>
              <w:bottom w:val="dotted" w:sz="2" w:space="0" w:color="000000"/>
            </w:tcBorders>
            <w:vAlign w:val="center"/>
          </w:tcPr>
          <w:p w14:paraId="5827F4FC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066A0F" w:rsidRPr="004D1230" w14:paraId="6B7140F9" w14:textId="77777777" w:rsidTr="00A46414">
        <w:tc>
          <w:tcPr>
            <w:tcW w:w="1106" w:type="dxa"/>
            <w:vMerge/>
            <w:vAlign w:val="center"/>
          </w:tcPr>
          <w:p w14:paraId="6FAED1F9" w14:textId="77777777" w:rsidR="00066A0F" w:rsidRPr="00800298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tcBorders>
              <w:top w:val="dotted" w:sz="4" w:space="0" w:color="000000"/>
            </w:tcBorders>
          </w:tcPr>
          <w:p w14:paraId="20BA3CC3" w14:textId="5D8C007A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</w:rPr>
            </w:pPr>
            <w:r w:rsidRPr="004D1230">
              <w:rPr>
                <w:b/>
                <w:bCs/>
              </w:rPr>
              <w:t xml:space="preserve">+ </w:t>
            </w:r>
            <w:r w:rsidRPr="004D1230">
              <w:t>Viết phương trình phản ứng dưới dạng phân tử và ion rút gọn giữa các cặp chất. [2-TL]</w:t>
            </w:r>
          </w:p>
        </w:tc>
        <w:tc>
          <w:tcPr>
            <w:tcW w:w="760" w:type="dxa"/>
            <w:tcBorders>
              <w:top w:val="dotted" w:sz="2" w:space="0" w:color="000000"/>
            </w:tcBorders>
            <w:vAlign w:val="center"/>
          </w:tcPr>
          <w:p w14:paraId="23B9CFB2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  <w:tcBorders>
              <w:top w:val="dotted" w:sz="2" w:space="0" w:color="000000"/>
            </w:tcBorders>
            <w:vAlign w:val="center"/>
          </w:tcPr>
          <w:p w14:paraId="2A61A4C0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</w:tcBorders>
            <w:vAlign w:val="center"/>
          </w:tcPr>
          <w:p w14:paraId="7EFA1F5B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dotted" w:sz="2" w:space="0" w:color="000000"/>
            </w:tcBorders>
            <w:vAlign w:val="center"/>
          </w:tcPr>
          <w:p w14:paraId="5C91DC72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dotted" w:sz="2" w:space="0" w:color="000000"/>
            </w:tcBorders>
            <w:vAlign w:val="center"/>
          </w:tcPr>
          <w:p w14:paraId="62C2DAF4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  <w:tcBorders>
              <w:top w:val="dotted" w:sz="2" w:space="0" w:color="000000"/>
            </w:tcBorders>
            <w:vAlign w:val="center"/>
          </w:tcPr>
          <w:p w14:paraId="68569ECD" w14:textId="3720718C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2" w:type="dxa"/>
            <w:tcBorders>
              <w:top w:val="dotted" w:sz="2" w:space="0" w:color="000000"/>
            </w:tcBorders>
            <w:vAlign w:val="center"/>
          </w:tcPr>
          <w:p w14:paraId="5E170858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  <w:tcBorders>
              <w:top w:val="dotted" w:sz="2" w:space="0" w:color="000000"/>
            </w:tcBorders>
            <w:vAlign w:val="center"/>
          </w:tcPr>
          <w:p w14:paraId="34A80B0F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tcBorders>
              <w:top w:val="dotted" w:sz="2" w:space="0" w:color="000000"/>
            </w:tcBorders>
            <w:vAlign w:val="center"/>
          </w:tcPr>
          <w:p w14:paraId="2DBD184A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dotted" w:sz="2" w:space="0" w:color="000000"/>
            </w:tcBorders>
            <w:vAlign w:val="center"/>
          </w:tcPr>
          <w:p w14:paraId="4A59A08E" w14:textId="77777777" w:rsidR="00066A0F" w:rsidRPr="004D1230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066A0F" w:rsidRPr="002635BD" w14:paraId="18361DF8" w14:textId="77777777" w:rsidTr="00A46414">
        <w:tc>
          <w:tcPr>
            <w:tcW w:w="1106" w:type="dxa"/>
            <w:vMerge/>
            <w:vAlign w:val="center"/>
          </w:tcPr>
          <w:p w14:paraId="0B803486" w14:textId="77777777" w:rsidR="00066A0F" w:rsidRPr="00800298" w:rsidRDefault="00066A0F" w:rsidP="0006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14:paraId="43D57D25" w14:textId="77777777" w:rsidR="00066A0F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  <w:lang w:val="pt-BR"/>
              </w:rPr>
            </w:pPr>
            <w:r w:rsidRPr="00F845C6">
              <w:rPr>
                <w:b/>
                <w:bCs/>
                <w:lang w:val="pt-BR"/>
              </w:rPr>
              <w:t>Vận dụng cao:</w:t>
            </w:r>
          </w:p>
          <w:p w14:paraId="506BC122" w14:textId="22FBE06B" w:rsidR="00066A0F" w:rsidRPr="00F845C6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bCs/>
                <w:lang w:val="pt-BR"/>
              </w:rPr>
            </w:pPr>
            <w:r w:rsidRPr="002635BD">
              <w:rPr>
                <w:b/>
                <w:bCs/>
                <w:lang w:val="pt-BR"/>
              </w:rPr>
              <w:t xml:space="preserve">+ </w:t>
            </w:r>
            <w:r w:rsidRPr="002635BD">
              <w:rPr>
                <w:lang w:val="pt-BR"/>
              </w:rPr>
              <w:t>Tính pH của dung dịch sau khi trộn</w:t>
            </w:r>
            <w:r>
              <w:rPr>
                <w:lang w:val="pt-BR"/>
              </w:rPr>
              <w:t xml:space="preserve"> các chất</w:t>
            </w:r>
            <w:r>
              <w:rPr>
                <w:lang w:val="pt-BR"/>
              </w:rPr>
              <w:t xml:space="preserve"> với nhau, có sử dụng dung dịch đệm và hằng số cân bằng K</w:t>
            </w:r>
            <w:r w:rsidRPr="002172B4">
              <w:rPr>
                <w:vertAlign w:val="subscript"/>
                <w:lang w:val="pt-BR"/>
              </w:rPr>
              <w:t>a</w:t>
            </w:r>
            <w:r>
              <w:rPr>
                <w:lang w:val="pt-BR"/>
              </w:rPr>
              <w:t>. [28]</w:t>
            </w:r>
          </w:p>
        </w:tc>
        <w:tc>
          <w:tcPr>
            <w:tcW w:w="760" w:type="dxa"/>
            <w:vAlign w:val="center"/>
          </w:tcPr>
          <w:p w14:paraId="50DD27FE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671" w:type="dxa"/>
            <w:vAlign w:val="center"/>
          </w:tcPr>
          <w:p w14:paraId="4F5411AA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60" w:type="dxa"/>
            <w:vAlign w:val="center"/>
          </w:tcPr>
          <w:p w14:paraId="67369127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30" w:type="dxa"/>
            <w:vAlign w:val="center"/>
          </w:tcPr>
          <w:p w14:paraId="336B82AD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760" w:type="dxa"/>
            <w:vAlign w:val="center"/>
          </w:tcPr>
          <w:p w14:paraId="3E80E3D7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828" w:type="dxa"/>
            <w:vAlign w:val="center"/>
          </w:tcPr>
          <w:p w14:paraId="71B18366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862" w:type="dxa"/>
            <w:vAlign w:val="center"/>
          </w:tcPr>
          <w:p w14:paraId="420AC728" w14:textId="72B0CD2A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</w:p>
        </w:tc>
        <w:tc>
          <w:tcPr>
            <w:tcW w:w="1037" w:type="dxa"/>
            <w:vAlign w:val="center"/>
          </w:tcPr>
          <w:p w14:paraId="328720F9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025" w:type="dxa"/>
            <w:vAlign w:val="center"/>
          </w:tcPr>
          <w:p w14:paraId="0508C953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877" w:type="dxa"/>
            <w:vAlign w:val="center"/>
          </w:tcPr>
          <w:p w14:paraId="3D2038F7" w14:textId="77777777" w:rsidR="00066A0F" w:rsidRPr="002635BD" w:rsidRDefault="00066A0F" w:rsidP="00066A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965345" w14:paraId="22C691D0" w14:textId="77777777" w:rsidTr="00A46414">
        <w:tc>
          <w:tcPr>
            <w:tcW w:w="6997" w:type="dxa"/>
            <w:gridSpan w:val="2"/>
            <w:vMerge w:val="restart"/>
            <w:vAlign w:val="center"/>
          </w:tcPr>
          <w:p w14:paraId="157596C6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60" w:type="dxa"/>
            <w:vAlign w:val="center"/>
          </w:tcPr>
          <w:p w14:paraId="5B25F023" w14:textId="52E5C569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 câu</w:t>
            </w:r>
          </w:p>
        </w:tc>
        <w:tc>
          <w:tcPr>
            <w:tcW w:w="671" w:type="dxa"/>
            <w:vAlign w:val="center"/>
          </w:tcPr>
          <w:p w14:paraId="597A501F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14:paraId="44609432" w14:textId="6865ADE1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30" w:type="dxa"/>
            <w:vAlign w:val="center"/>
          </w:tcPr>
          <w:p w14:paraId="48222153" w14:textId="6E29AB6F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60" w:type="dxa"/>
            <w:vAlign w:val="center"/>
          </w:tcPr>
          <w:p w14:paraId="60653ADA" w14:textId="1916564D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câu</w:t>
            </w:r>
          </w:p>
        </w:tc>
        <w:tc>
          <w:tcPr>
            <w:tcW w:w="828" w:type="dxa"/>
            <w:vAlign w:val="center"/>
          </w:tcPr>
          <w:p w14:paraId="268FA4E6" w14:textId="3F4D96A1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câu</w:t>
            </w:r>
          </w:p>
        </w:tc>
        <w:tc>
          <w:tcPr>
            <w:tcW w:w="862" w:type="dxa"/>
            <w:vAlign w:val="center"/>
          </w:tcPr>
          <w:p w14:paraId="6FB5CE03" w14:textId="63081BCA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câu</w:t>
            </w:r>
          </w:p>
        </w:tc>
        <w:tc>
          <w:tcPr>
            <w:tcW w:w="1037" w:type="dxa"/>
            <w:vAlign w:val="center"/>
          </w:tcPr>
          <w:p w14:paraId="2CAD4DB7" w14:textId="2A38EA5E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1025" w:type="dxa"/>
            <w:vAlign w:val="center"/>
          </w:tcPr>
          <w:p w14:paraId="0F8B2C71" w14:textId="1F7D4E5C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 câu</w:t>
            </w:r>
          </w:p>
        </w:tc>
        <w:tc>
          <w:tcPr>
            <w:tcW w:w="877" w:type="dxa"/>
            <w:vAlign w:val="center"/>
          </w:tcPr>
          <w:p w14:paraId="69349F0D" w14:textId="6EC6A2ED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câu</w:t>
            </w:r>
          </w:p>
        </w:tc>
      </w:tr>
      <w:tr w:rsidR="00965345" w14:paraId="529F2B58" w14:textId="77777777" w:rsidTr="00A46414">
        <w:tc>
          <w:tcPr>
            <w:tcW w:w="6997" w:type="dxa"/>
            <w:gridSpan w:val="2"/>
            <w:vMerge/>
            <w:vAlign w:val="center"/>
          </w:tcPr>
          <w:p w14:paraId="36D4951B" w14:textId="77777777" w:rsidR="00965345" w:rsidRDefault="00965345" w:rsidP="009653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14:paraId="1468FDA9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671" w:type="dxa"/>
            <w:vAlign w:val="center"/>
          </w:tcPr>
          <w:p w14:paraId="1AD7EF80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14:paraId="690BB054" w14:textId="01A58FFC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điểm</w:t>
            </w:r>
          </w:p>
        </w:tc>
        <w:tc>
          <w:tcPr>
            <w:tcW w:w="730" w:type="dxa"/>
            <w:vAlign w:val="center"/>
          </w:tcPr>
          <w:p w14:paraId="00787484" w14:textId="1B9BA366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60" w:type="dxa"/>
            <w:vAlign w:val="center"/>
          </w:tcPr>
          <w:p w14:paraId="281A91F2" w14:textId="440C801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828" w:type="dxa"/>
            <w:vAlign w:val="center"/>
          </w:tcPr>
          <w:p w14:paraId="1E5DA7EA" w14:textId="5D446E36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862" w:type="dxa"/>
            <w:vAlign w:val="center"/>
          </w:tcPr>
          <w:p w14:paraId="09FF876D" w14:textId="7E79CA61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</w:p>
          <w:p w14:paraId="2AFB2067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1037" w:type="dxa"/>
            <w:vAlign w:val="center"/>
          </w:tcPr>
          <w:p w14:paraId="600044FF" w14:textId="77777777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</w:p>
          <w:p w14:paraId="7F16C94C" w14:textId="0563E440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1025" w:type="dxa"/>
            <w:vAlign w:val="center"/>
          </w:tcPr>
          <w:p w14:paraId="283561CF" w14:textId="540E469C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 điểm</w:t>
            </w:r>
          </w:p>
        </w:tc>
        <w:tc>
          <w:tcPr>
            <w:tcW w:w="877" w:type="dxa"/>
            <w:vAlign w:val="center"/>
          </w:tcPr>
          <w:p w14:paraId="22F6015E" w14:textId="30FF3456" w:rsidR="00965345" w:rsidRDefault="00965345" w:rsidP="0096534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điểm</w:t>
            </w:r>
          </w:p>
        </w:tc>
      </w:tr>
    </w:tbl>
    <w:p w14:paraId="3F4EB1A6" w14:textId="77777777" w:rsidR="00660F8C" w:rsidRDefault="00660F8C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</w:rPr>
        <w:sectPr w:rsidR="00660F8C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69476AE7" w14:textId="77777777" w:rsidR="00660F8C" w:rsidRDefault="00660F8C" w:rsidP="005E772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660F8C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7BDA"/>
    <w:multiLevelType w:val="multilevel"/>
    <w:tmpl w:val="3DD0B3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93973"/>
    <w:multiLevelType w:val="multilevel"/>
    <w:tmpl w:val="80C8D6B0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12AEE"/>
    <w:multiLevelType w:val="multilevel"/>
    <w:tmpl w:val="35CC592E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85406"/>
    <w:multiLevelType w:val="multilevel"/>
    <w:tmpl w:val="51AE12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A461A"/>
    <w:multiLevelType w:val="multilevel"/>
    <w:tmpl w:val="38348C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23E8D"/>
    <w:multiLevelType w:val="multilevel"/>
    <w:tmpl w:val="BC70A0C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9277F"/>
    <w:multiLevelType w:val="multilevel"/>
    <w:tmpl w:val="F836DB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C7EBF"/>
    <w:multiLevelType w:val="multilevel"/>
    <w:tmpl w:val="7A9E6F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70287"/>
    <w:multiLevelType w:val="multilevel"/>
    <w:tmpl w:val="5CDA926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402AD"/>
    <w:multiLevelType w:val="multilevel"/>
    <w:tmpl w:val="B100DB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260AB"/>
    <w:multiLevelType w:val="multilevel"/>
    <w:tmpl w:val="7CCCFD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D6211"/>
    <w:multiLevelType w:val="multilevel"/>
    <w:tmpl w:val="C360CD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40764"/>
    <w:multiLevelType w:val="multilevel"/>
    <w:tmpl w:val="762E439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248F0"/>
    <w:multiLevelType w:val="multilevel"/>
    <w:tmpl w:val="E384DB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EA0F45"/>
    <w:multiLevelType w:val="multilevel"/>
    <w:tmpl w:val="0FA20E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255AF"/>
    <w:multiLevelType w:val="multilevel"/>
    <w:tmpl w:val="C86C6B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13A3D"/>
    <w:multiLevelType w:val="multilevel"/>
    <w:tmpl w:val="DEE44C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77664">
    <w:abstractNumId w:val="7"/>
  </w:num>
  <w:num w:numId="2" w16cid:durableId="1855070146">
    <w:abstractNumId w:val="14"/>
  </w:num>
  <w:num w:numId="3" w16cid:durableId="1386568847">
    <w:abstractNumId w:val="0"/>
  </w:num>
  <w:num w:numId="4" w16cid:durableId="1573348420">
    <w:abstractNumId w:val="12"/>
  </w:num>
  <w:num w:numId="5" w16cid:durableId="918104008">
    <w:abstractNumId w:val="11"/>
  </w:num>
  <w:num w:numId="6" w16cid:durableId="1446268535">
    <w:abstractNumId w:val="2"/>
  </w:num>
  <w:num w:numId="7" w16cid:durableId="1095518148">
    <w:abstractNumId w:val="4"/>
  </w:num>
  <w:num w:numId="8" w16cid:durableId="1653169340">
    <w:abstractNumId w:val="1"/>
  </w:num>
  <w:num w:numId="9" w16cid:durableId="143814341">
    <w:abstractNumId w:val="5"/>
  </w:num>
  <w:num w:numId="10" w16cid:durableId="872890198">
    <w:abstractNumId w:val="9"/>
  </w:num>
  <w:num w:numId="11" w16cid:durableId="103232449">
    <w:abstractNumId w:val="13"/>
  </w:num>
  <w:num w:numId="12" w16cid:durableId="1721400587">
    <w:abstractNumId w:val="6"/>
  </w:num>
  <w:num w:numId="13" w16cid:durableId="195313961">
    <w:abstractNumId w:val="10"/>
  </w:num>
  <w:num w:numId="14" w16cid:durableId="388114828">
    <w:abstractNumId w:val="16"/>
  </w:num>
  <w:num w:numId="15" w16cid:durableId="1398935889">
    <w:abstractNumId w:val="8"/>
  </w:num>
  <w:num w:numId="16" w16cid:durableId="945498448">
    <w:abstractNumId w:val="3"/>
  </w:num>
  <w:num w:numId="17" w16cid:durableId="13378079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8C"/>
    <w:rsid w:val="00066A0F"/>
    <w:rsid w:val="00074819"/>
    <w:rsid w:val="000C04C5"/>
    <w:rsid w:val="00105637"/>
    <w:rsid w:val="00120DA2"/>
    <w:rsid w:val="001D1698"/>
    <w:rsid w:val="001F767D"/>
    <w:rsid w:val="0020080A"/>
    <w:rsid w:val="002172B4"/>
    <w:rsid w:val="002635BD"/>
    <w:rsid w:val="002C3280"/>
    <w:rsid w:val="002D14EF"/>
    <w:rsid w:val="002E2769"/>
    <w:rsid w:val="002E4BFE"/>
    <w:rsid w:val="002F6E2D"/>
    <w:rsid w:val="0033775A"/>
    <w:rsid w:val="003432A5"/>
    <w:rsid w:val="003D4E1E"/>
    <w:rsid w:val="00445C6E"/>
    <w:rsid w:val="00454397"/>
    <w:rsid w:val="004911F6"/>
    <w:rsid w:val="004A0DDE"/>
    <w:rsid w:val="004A3AFF"/>
    <w:rsid w:val="004B6C5D"/>
    <w:rsid w:val="004D1230"/>
    <w:rsid w:val="004E4630"/>
    <w:rsid w:val="00544B16"/>
    <w:rsid w:val="00550096"/>
    <w:rsid w:val="005B0D73"/>
    <w:rsid w:val="005C4F4A"/>
    <w:rsid w:val="005E772B"/>
    <w:rsid w:val="00611FA7"/>
    <w:rsid w:val="0062403E"/>
    <w:rsid w:val="00660F8C"/>
    <w:rsid w:val="006678C8"/>
    <w:rsid w:val="00694122"/>
    <w:rsid w:val="00732DA9"/>
    <w:rsid w:val="0075205E"/>
    <w:rsid w:val="007C3BA3"/>
    <w:rsid w:val="00800298"/>
    <w:rsid w:val="00824ACD"/>
    <w:rsid w:val="00830D9B"/>
    <w:rsid w:val="00835B32"/>
    <w:rsid w:val="00842A37"/>
    <w:rsid w:val="00852C93"/>
    <w:rsid w:val="008A7496"/>
    <w:rsid w:val="00945146"/>
    <w:rsid w:val="00965345"/>
    <w:rsid w:val="009E48D8"/>
    <w:rsid w:val="00A40EFF"/>
    <w:rsid w:val="00A46414"/>
    <w:rsid w:val="00A71E40"/>
    <w:rsid w:val="00AA3BBB"/>
    <w:rsid w:val="00AC3DBB"/>
    <w:rsid w:val="00AE3360"/>
    <w:rsid w:val="00AF0CBA"/>
    <w:rsid w:val="00B12E24"/>
    <w:rsid w:val="00BF58EC"/>
    <w:rsid w:val="00C07865"/>
    <w:rsid w:val="00C139EA"/>
    <w:rsid w:val="00C31598"/>
    <w:rsid w:val="00C3712E"/>
    <w:rsid w:val="00C51C2F"/>
    <w:rsid w:val="00C70604"/>
    <w:rsid w:val="00C81A16"/>
    <w:rsid w:val="00C859EF"/>
    <w:rsid w:val="00CA7D97"/>
    <w:rsid w:val="00D5109F"/>
    <w:rsid w:val="00D83D11"/>
    <w:rsid w:val="00E0357C"/>
    <w:rsid w:val="00E15C47"/>
    <w:rsid w:val="00E16792"/>
    <w:rsid w:val="00E844CA"/>
    <w:rsid w:val="00E874E5"/>
    <w:rsid w:val="00EB45C3"/>
    <w:rsid w:val="00EB701A"/>
    <w:rsid w:val="00EC0B50"/>
    <w:rsid w:val="00EF69ED"/>
    <w:rsid w:val="00F43D03"/>
    <w:rsid w:val="00F845C6"/>
    <w:rsid w:val="00FB47F9"/>
    <w:rsid w:val="00FE569D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DCD5"/>
  <w15:docId w15:val="{19FFB233-9552-C946-BF95-B4A0D11B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aliases w:val="tham khao"/>
    <w:basedOn w:val="BangThngthng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Tiuphu">
    <w:name w:val="Subtitle"/>
    <w:basedOn w:val="Binhthng"/>
    <w:next w:val="Binhthng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BangThngthng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Nguyen Van Phuong</cp:lastModifiedBy>
  <cp:revision>80</cp:revision>
  <dcterms:created xsi:type="dcterms:W3CDTF">2023-05-07T14:33:00Z</dcterms:created>
  <dcterms:modified xsi:type="dcterms:W3CDTF">2023-05-08T03:31:00Z</dcterms:modified>
</cp:coreProperties>
</file>